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5D" w:rsidRPr="00973487" w:rsidRDefault="00DD215D" w:rsidP="00DD215D">
      <w:pPr>
        <w:pStyle w:val="Default"/>
        <w:jc w:val="center"/>
        <w:rPr>
          <w:sz w:val="20"/>
          <w:szCs w:val="20"/>
        </w:rPr>
      </w:pPr>
      <w:r w:rsidRPr="00973487">
        <w:rPr>
          <w:b/>
          <w:bCs/>
          <w:sz w:val="20"/>
          <w:szCs w:val="20"/>
        </w:rPr>
        <w:t>Informacja o przetwarzaniu danych osobowych przez Kujawskie Centrum Kultury w Inowrocławiu</w:t>
      </w:r>
    </w:p>
    <w:p w:rsidR="00DD215D" w:rsidRPr="00973487" w:rsidRDefault="00DD215D" w:rsidP="00DD215D">
      <w:pPr>
        <w:spacing w:before="100" w:line="276" w:lineRule="auto"/>
        <w:jc w:val="both"/>
        <w:rPr>
          <w:b/>
          <w:bCs/>
          <w:color w:val="000000"/>
          <w:sz w:val="20"/>
          <w:szCs w:val="20"/>
        </w:rPr>
      </w:pPr>
    </w:p>
    <w:p w:rsidR="00DD215D" w:rsidRPr="00973487" w:rsidRDefault="00DD215D" w:rsidP="00DD215D">
      <w:pPr>
        <w:pStyle w:val="Akapitzlist"/>
        <w:widowControl w:val="0"/>
        <w:numPr>
          <w:ilvl w:val="0"/>
          <w:numId w:val="1"/>
        </w:numPr>
        <w:spacing w:after="120" w:line="276" w:lineRule="auto"/>
        <w:ind w:hanging="357"/>
        <w:jc w:val="both"/>
        <w:rPr>
          <w:b/>
          <w:iCs/>
          <w:sz w:val="20"/>
          <w:szCs w:val="20"/>
        </w:rPr>
      </w:pPr>
      <w:r w:rsidRPr="00973487">
        <w:rPr>
          <w:b/>
          <w:iCs/>
          <w:sz w:val="20"/>
          <w:szCs w:val="20"/>
        </w:rPr>
        <w:t>Kto jest administrator danych osobowych oraz informacja o wyznaczeniu inspektora ochrony danych.</w:t>
      </w:r>
    </w:p>
    <w:p w:rsidR="00DD215D" w:rsidRPr="00973487" w:rsidRDefault="00DD215D" w:rsidP="00DD215D">
      <w:pPr>
        <w:pStyle w:val="Akapitzlist"/>
        <w:spacing w:after="120" w:line="276" w:lineRule="auto"/>
        <w:ind w:left="426"/>
        <w:jc w:val="both"/>
        <w:rPr>
          <w:sz w:val="20"/>
          <w:szCs w:val="20"/>
        </w:rPr>
      </w:pPr>
      <w:r w:rsidRPr="00973487">
        <w:rPr>
          <w:iCs/>
          <w:sz w:val="20"/>
          <w:szCs w:val="20"/>
        </w:rPr>
        <w:t xml:space="preserve">Administratorem Państwa danych osobowych, jest </w:t>
      </w:r>
      <w:r w:rsidRPr="00973487">
        <w:rPr>
          <w:color w:val="000000"/>
          <w:sz w:val="20"/>
          <w:szCs w:val="20"/>
        </w:rPr>
        <w:t xml:space="preserve">Kujawskie Centrum Kultury w Inowrocławiu z siedzibą przy ul. Jana Kilińskiego 16 (88-100 Inowrocław), tel. </w:t>
      </w:r>
      <w:r w:rsidRPr="00973487">
        <w:rPr>
          <w:color w:val="000000"/>
          <w:sz w:val="20"/>
          <w:szCs w:val="20"/>
          <w:highlight w:val="yellow"/>
        </w:rPr>
        <w:t xml:space="preserve">.............. </w:t>
      </w:r>
      <w:r w:rsidRPr="00973487">
        <w:rPr>
          <w:iCs/>
          <w:sz w:val="20"/>
          <w:szCs w:val="20"/>
          <w:highlight w:val="yellow"/>
        </w:rPr>
        <w:t>e-mail: ........@..........</w:t>
      </w:r>
      <w:r w:rsidRPr="00973487">
        <w:rPr>
          <w:iCs/>
          <w:sz w:val="20"/>
          <w:szCs w:val="20"/>
        </w:rPr>
        <w:t xml:space="preserve"> Administrator wyznaczył inspektora ochrony danych, z którym kontakt możliwy jest poprzez adres email: </w:t>
      </w:r>
      <w:r w:rsidRPr="00973487">
        <w:rPr>
          <w:iCs/>
          <w:sz w:val="20"/>
          <w:szCs w:val="20"/>
          <w:highlight w:val="yellow"/>
        </w:rPr>
        <w:t>......@...........</w:t>
      </w:r>
      <w:r w:rsidRPr="00973487">
        <w:rPr>
          <w:iCs/>
          <w:sz w:val="20"/>
          <w:szCs w:val="20"/>
        </w:rPr>
        <w:t xml:space="preserve"> lub pocztą tradycyjną na adres Administratora.</w:t>
      </w:r>
      <w:r w:rsidRPr="00973487">
        <w:rPr>
          <w:rStyle w:val="Hipercze"/>
          <w:rFonts w:eastAsia="SimSun"/>
          <w:iCs/>
          <w:sz w:val="20"/>
          <w:szCs w:val="20"/>
        </w:rPr>
        <w:t xml:space="preserve"> </w:t>
      </w:r>
    </w:p>
    <w:p w:rsidR="00DD215D" w:rsidRPr="00973487" w:rsidRDefault="00DD215D" w:rsidP="00DD215D">
      <w:pPr>
        <w:pStyle w:val="Akapitzlist"/>
        <w:widowControl w:val="0"/>
        <w:numPr>
          <w:ilvl w:val="0"/>
          <w:numId w:val="1"/>
        </w:numPr>
        <w:spacing w:after="120" w:line="276" w:lineRule="auto"/>
        <w:ind w:hanging="357"/>
        <w:jc w:val="both"/>
        <w:rPr>
          <w:b/>
          <w:iCs/>
          <w:sz w:val="20"/>
          <w:szCs w:val="20"/>
        </w:rPr>
      </w:pPr>
      <w:r w:rsidRPr="00973487">
        <w:rPr>
          <w:b/>
          <w:iCs/>
          <w:sz w:val="20"/>
          <w:szCs w:val="20"/>
        </w:rPr>
        <w:t>W jakim celu i na jakiej podstawie przetwarzamy dane osobowe.</w:t>
      </w:r>
    </w:p>
    <w:p w:rsidR="00DD215D" w:rsidRPr="00973487" w:rsidRDefault="00DD215D" w:rsidP="0079688A">
      <w:pPr>
        <w:pStyle w:val="Akapitzlist"/>
        <w:widowControl w:val="0"/>
        <w:spacing w:after="120"/>
        <w:ind w:left="357"/>
        <w:jc w:val="both"/>
        <w:rPr>
          <w:color w:val="000000"/>
          <w:sz w:val="20"/>
          <w:szCs w:val="20"/>
        </w:rPr>
      </w:pPr>
      <w:r w:rsidRPr="00973487">
        <w:rPr>
          <w:color w:val="000000"/>
          <w:sz w:val="20"/>
          <w:szCs w:val="20"/>
        </w:rPr>
        <w:t xml:space="preserve">Państwa dane osobowe </w:t>
      </w:r>
      <w:r w:rsidR="00AC5698">
        <w:rPr>
          <w:color w:val="000000"/>
          <w:sz w:val="20"/>
          <w:szCs w:val="20"/>
        </w:rPr>
        <w:t>możemy</w:t>
      </w:r>
      <w:r w:rsidRPr="00973487">
        <w:rPr>
          <w:color w:val="000000"/>
          <w:sz w:val="20"/>
          <w:szCs w:val="20"/>
        </w:rPr>
        <w:t xml:space="preserve"> przetwarzać w zależności od celu, na podstawie:</w:t>
      </w:r>
    </w:p>
    <w:p w:rsidR="00DD215D" w:rsidRPr="00973487" w:rsidRDefault="00DD215D" w:rsidP="0079688A">
      <w:pPr>
        <w:pStyle w:val="Akapitzlist"/>
        <w:widowControl w:val="0"/>
        <w:numPr>
          <w:ilvl w:val="0"/>
          <w:numId w:val="3"/>
        </w:numPr>
        <w:spacing w:after="120"/>
        <w:jc w:val="both"/>
        <w:rPr>
          <w:sz w:val="20"/>
          <w:szCs w:val="20"/>
        </w:rPr>
      </w:pPr>
      <w:r w:rsidRPr="00973487">
        <w:rPr>
          <w:sz w:val="20"/>
          <w:szCs w:val="20"/>
        </w:rPr>
        <w:t>Art. 6 ust. 1 lit. c RODO</w:t>
      </w:r>
      <w:r w:rsidR="00AC5698">
        <w:rPr>
          <w:rStyle w:val="Odwoanieprzypisudolnego"/>
          <w:sz w:val="20"/>
          <w:szCs w:val="20"/>
        </w:rPr>
        <w:footnoteReference w:id="1"/>
      </w:r>
      <w:r w:rsidRPr="00973487">
        <w:rPr>
          <w:sz w:val="20"/>
          <w:szCs w:val="20"/>
        </w:rPr>
        <w:t>, w związku z obowiązkiem prawnym ciążącym na administratorze, który wynikać może np. z przepisów</w:t>
      </w:r>
      <w:r w:rsidR="00AC5698">
        <w:rPr>
          <w:sz w:val="20"/>
          <w:szCs w:val="20"/>
        </w:rPr>
        <w:t xml:space="preserve"> podatkowych</w:t>
      </w:r>
    </w:p>
    <w:p w:rsidR="00A41217" w:rsidRPr="00973487" w:rsidRDefault="00A41217" w:rsidP="0079688A">
      <w:pPr>
        <w:pStyle w:val="Akapitzlist"/>
        <w:widowControl w:val="0"/>
        <w:numPr>
          <w:ilvl w:val="0"/>
          <w:numId w:val="3"/>
        </w:numPr>
        <w:spacing w:after="120"/>
        <w:jc w:val="both"/>
        <w:rPr>
          <w:sz w:val="20"/>
          <w:szCs w:val="20"/>
        </w:rPr>
      </w:pPr>
      <w:r w:rsidRPr="00973487">
        <w:rPr>
          <w:sz w:val="20"/>
          <w:szCs w:val="20"/>
        </w:rPr>
        <w:t xml:space="preserve">Art. 6 ust. 1 lit. e </w:t>
      </w:r>
      <w:r w:rsidR="00AC5698">
        <w:rPr>
          <w:sz w:val="20"/>
          <w:szCs w:val="20"/>
        </w:rPr>
        <w:t xml:space="preserve">RODO, w celu realizacji zadania w interesie publicznym, </w:t>
      </w:r>
      <w:r w:rsidRPr="00973487">
        <w:rPr>
          <w:sz w:val="20"/>
          <w:szCs w:val="20"/>
        </w:rPr>
        <w:t>w zw. z naszą działalnością</w:t>
      </w:r>
      <w:r w:rsidR="00AC5698">
        <w:rPr>
          <w:sz w:val="20"/>
          <w:szCs w:val="20"/>
        </w:rPr>
        <w:t>,</w:t>
      </w:r>
      <w:r w:rsidRPr="00973487">
        <w:rPr>
          <w:sz w:val="20"/>
          <w:szCs w:val="20"/>
        </w:rPr>
        <w:t xml:space="preserve"> w oparciu o Ustawę z dnia 25 października 1991r., o organizowaniu i prowadzeniu działalności kulturalnej,</w:t>
      </w:r>
    </w:p>
    <w:p w:rsidR="00A41217" w:rsidRPr="00973487" w:rsidRDefault="00A41217" w:rsidP="0079688A">
      <w:pPr>
        <w:pStyle w:val="Akapitzlist"/>
        <w:widowControl w:val="0"/>
        <w:numPr>
          <w:ilvl w:val="0"/>
          <w:numId w:val="3"/>
        </w:numPr>
        <w:spacing w:after="120"/>
        <w:jc w:val="both"/>
        <w:rPr>
          <w:sz w:val="20"/>
          <w:szCs w:val="20"/>
        </w:rPr>
      </w:pPr>
      <w:r w:rsidRPr="00973487">
        <w:rPr>
          <w:sz w:val="20"/>
          <w:szCs w:val="20"/>
        </w:rPr>
        <w:t>Art. 6 ust. 1 lit. b</w:t>
      </w:r>
      <w:r w:rsidR="00AC5698">
        <w:rPr>
          <w:sz w:val="20"/>
          <w:szCs w:val="20"/>
        </w:rPr>
        <w:t xml:space="preserve"> RODO,</w:t>
      </w:r>
      <w:r w:rsidRPr="00973487">
        <w:rPr>
          <w:sz w:val="20"/>
          <w:szCs w:val="20"/>
        </w:rPr>
        <w:t xml:space="preserve"> w związku z zawarciem umów, której strona Państwo jesteście</w:t>
      </w:r>
      <w:r w:rsidR="00AC5698">
        <w:rPr>
          <w:sz w:val="20"/>
          <w:szCs w:val="20"/>
        </w:rPr>
        <w:t>,</w:t>
      </w:r>
    </w:p>
    <w:p w:rsidR="00A41217" w:rsidRPr="00973487" w:rsidRDefault="00A41217" w:rsidP="0079688A">
      <w:pPr>
        <w:pStyle w:val="Akapitzlist"/>
        <w:widowControl w:val="0"/>
        <w:numPr>
          <w:ilvl w:val="0"/>
          <w:numId w:val="3"/>
        </w:numPr>
        <w:spacing w:after="120"/>
        <w:jc w:val="both"/>
        <w:rPr>
          <w:sz w:val="20"/>
          <w:szCs w:val="20"/>
        </w:rPr>
      </w:pPr>
      <w:r w:rsidRPr="00973487">
        <w:rPr>
          <w:sz w:val="20"/>
          <w:szCs w:val="20"/>
        </w:rPr>
        <w:t>Art. 6 ust. 1 lit. a</w:t>
      </w:r>
      <w:r w:rsidR="00AC5698">
        <w:rPr>
          <w:sz w:val="20"/>
          <w:szCs w:val="20"/>
        </w:rPr>
        <w:t xml:space="preserve"> RODO</w:t>
      </w:r>
      <w:r w:rsidR="0079688A" w:rsidRPr="00973487">
        <w:rPr>
          <w:sz w:val="20"/>
          <w:szCs w:val="20"/>
        </w:rPr>
        <w:t xml:space="preserve"> w związku z zgodą jaką Państwo udzieliliście w jednym lub kilku konkretnych celach.</w:t>
      </w:r>
    </w:p>
    <w:p w:rsidR="00F8044C" w:rsidRPr="00F8044C" w:rsidRDefault="00DD215D" w:rsidP="00F8044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b/>
          <w:iCs/>
          <w:sz w:val="20"/>
          <w:szCs w:val="20"/>
        </w:rPr>
      </w:pPr>
      <w:r w:rsidRPr="00F8044C">
        <w:rPr>
          <w:b/>
          <w:iCs/>
          <w:sz w:val="20"/>
          <w:szCs w:val="20"/>
        </w:rPr>
        <w:t>Kto jest odbiorcą danych.</w:t>
      </w:r>
    </w:p>
    <w:p w:rsidR="00DD215D" w:rsidRPr="00F8044C" w:rsidRDefault="00F8044C" w:rsidP="00F8044C">
      <w:pPr>
        <w:pStyle w:val="Akapitzlist"/>
        <w:spacing w:after="120" w:line="276" w:lineRule="auto"/>
        <w:ind w:left="357"/>
        <w:jc w:val="both"/>
        <w:rPr>
          <w:b/>
          <w:iCs/>
          <w:sz w:val="20"/>
          <w:szCs w:val="20"/>
        </w:rPr>
      </w:pPr>
      <w:bookmarkStart w:id="0" w:name="_GoBack"/>
      <w:bookmarkEnd w:id="0"/>
      <w:r w:rsidRPr="00F8044C">
        <w:rPr>
          <w:sz w:val="20"/>
          <w:szCs w:val="20"/>
        </w:rPr>
        <w:t xml:space="preserve">Państwa dane mogą być udostępniane innym podmiotom upoważnionym do tego, na mocy obowiązujących przepisów prawa oraz podmiotom, które wspierają administratora w jego dzielności a przetwarzanie z tym związane jest niezbędne lub nieuniknione do prawidłowej realizacji zawartej z nimi umowy. Będą to podmioty świadczące np. usługi informatyczne. Z zastrzeżeniem jednak, że dane przetwarzane będą tylko w zakresie niezbędnym do realizacji umowy bez możliwości wykorzystania ich w innych celach. </w:t>
      </w:r>
      <w:r w:rsidR="00AC5698" w:rsidRPr="00F8044C">
        <w:rPr>
          <w:color w:val="000000"/>
          <w:sz w:val="20"/>
          <w:szCs w:val="20"/>
        </w:rPr>
        <w:t>W przypadku przetwarzania danych w mediach społecznościowych odbiorcą mogą być wszyscy użytkownicy tych mediów.</w:t>
      </w:r>
    </w:p>
    <w:p w:rsidR="00DD215D" w:rsidRPr="00973487" w:rsidRDefault="00DD215D" w:rsidP="00DD215D">
      <w:pPr>
        <w:pStyle w:val="Akapitzlist"/>
        <w:widowControl w:val="0"/>
        <w:numPr>
          <w:ilvl w:val="0"/>
          <w:numId w:val="1"/>
        </w:numPr>
        <w:spacing w:after="120" w:line="276" w:lineRule="auto"/>
        <w:jc w:val="both"/>
        <w:rPr>
          <w:b/>
          <w:iCs/>
          <w:sz w:val="20"/>
          <w:szCs w:val="20"/>
        </w:rPr>
      </w:pPr>
      <w:r w:rsidRPr="00973487">
        <w:rPr>
          <w:b/>
          <w:iCs/>
          <w:sz w:val="20"/>
          <w:szCs w:val="20"/>
        </w:rPr>
        <w:t>Jak długo będziemy przetwarzać dane osobowe.</w:t>
      </w:r>
    </w:p>
    <w:p w:rsidR="00DD215D" w:rsidRPr="00973487" w:rsidRDefault="00DD215D" w:rsidP="00DD215D">
      <w:pPr>
        <w:pStyle w:val="Default"/>
        <w:spacing w:after="6" w:line="276" w:lineRule="auto"/>
        <w:ind w:left="357"/>
        <w:jc w:val="both"/>
        <w:rPr>
          <w:sz w:val="20"/>
          <w:szCs w:val="20"/>
        </w:rPr>
      </w:pPr>
      <w:r w:rsidRPr="00973487">
        <w:rPr>
          <w:sz w:val="20"/>
          <w:szCs w:val="20"/>
        </w:rPr>
        <w:t>Państwa dane osobowe przechowywane będą przez okres niezbędny do realizacji wskazanych wcześniej celów, a następnie przez czas wynikający z przepisów ustawy z dnia 14 lipca 1983 r. o narodowym zasobie archiwalnym i archiwach oraz instrukcji kancelaryjnej.</w:t>
      </w:r>
      <w:r w:rsidR="0079688A" w:rsidRPr="00973487">
        <w:rPr>
          <w:sz w:val="20"/>
          <w:szCs w:val="20"/>
        </w:rPr>
        <w:t xml:space="preserve"> W przypadku danych przetwarzanych na podstawie zgody, do czasu jej wycofania lub ustania celu, w jakim zgoda została wyrażona.</w:t>
      </w:r>
    </w:p>
    <w:p w:rsidR="00DD215D" w:rsidRPr="00973487" w:rsidRDefault="00DD215D" w:rsidP="00DD215D">
      <w:pPr>
        <w:pStyle w:val="Akapitzlist"/>
        <w:widowControl w:val="0"/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973487">
        <w:rPr>
          <w:b/>
          <w:iCs/>
          <w:sz w:val="20"/>
          <w:szCs w:val="20"/>
        </w:rPr>
        <w:t>Jakie przysługują Państwu prawa w związku z podaniem danych osobowych.</w:t>
      </w:r>
    </w:p>
    <w:p w:rsidR="00DD215D" w:rsidRPr="00973487" w:rsidRDefault="00DD215D" w:rsidP="00DD215D">
      <w:pPr>
        <w:pStyle w:val="Akapitzlist"/>
        <w:widowControl w:val="0"/>
        <w:spacing w:after="120" w:line="276" w:lineRule="auto"/>
        <w:ind w:left="357"/>
        <w:jc w:val="both"/>
        <w:rPr>
          <w:sz w:val="20"/>
          <w:szCs w:val="20"/>
        </w:rPr>
      </w:pPr>
      <w:r w:rsidRPr="00973487">
        <w:rPr>
          <w:iCs/>
          <w:color w:val="000000"/>
          <w:sz w:val="20"/>
          <w:szCs w:val="20"/>
        </w:rPr>
        <w:t>Na podstawie i z zastrzeżeniem ograniczeń wynikających z art. 15–22 RODO przysługuje Państwu prawa do:</w:t>
      </w:r>
    </w:p>
    <w:p w:rsidR="00DD215D" w:rsidRPr="00973487" w:rsidRDefault="00DD215D" w:rsidP="00DD215D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ind w:hanging="357"/>
        <w:jc w:val="both"/>
        <w:rPr>
          <w:iCs/>
          <w:sz w:val="20"/>
          <w:szCs w:val="20"/>
        </w:rPr>
      </w:pPr>
      <w:r w:rsidRPr="00973487">
        <w:rPr>
          <w:iCs/>
          <w:sz w:val="20"/>
          <w:szCs w:val="20"/>
        </w:rPr>
        <w:t>dostępu do swoich danych oraz otrzymania ich kopii;</w:t>
      </w:r>
    </w:p>
    <w:p w:rsidR="00DD215D" w:rsidRPr="00973487" w:rsidRDefault="00DD215D" w:rsidP="00DD215D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ind w:hanging="357"/>
        <w:jc w:val="both"/>
        <w:rPr>
          <w:iCs/>
          <w:sz w:val="20"/>
          <w:szCs w:val="20"/>
        </w:rPr>
      </w:pPr>
      <w:r w:rsidRPr="00973487">
        <w:rPr>
          <w:iCs/>
          <w:sz w:val="20"/>
          <w:szCs w:val="20"/>
        </w:rPr>
        <w:t>sprostowania (poprawiania) swoich danych osobowych;</w:t>
      </w:r>
    </w:p>
    <w:p w:rsidR="00DD215D" w:rsidRPr="00973487" w:rsidRDefault="00DD215D" w:rsidP="00DD215D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ind w:hanging="357"/>
        <w:jc w:val="both"/>
        <w:rPr>
          <w:iCs/>
          <w:sz w:val="20"/>
          <w:szCs w:val="20"/>
        </w:rPr>
      </w:pPr>
      <w:r w:rsidRPr="00973487">
        <w:rPr>
          <w:iCs/>
          <w:sz w:val="20"/>
          <w:szCs w:val="20"/>
        </w:rPr>
        <w:t>ograniczenia przetwarzania danych osobowych;</w:t>
      </w:r>
    </w:p>
    <w:p w:rsidR="00DD215D" w:rsidRPr="00973487" w:rsidRDefault="00DD215D" w:rsidP="00DD215D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ind w:hanging="357"/>
        <w:jc w:val="both"/>
        <w:rPr>
          <w:iCs/>
          <w:sz w:val="20"/>
          <w:szCs w:val="20"/>
        </w:rPr>
      </w:pPr>
      <w:r w:rsidRPr="00973487">
        <w:rPr>
          <w:iCs/>
          <w:sz w:val="20"/>
          <w:szCs w:val="20"/>
        </w:rPr>
        <w:t>usunięcia danych osobowych;</w:t>
      </w:r>
    </w:p>
    <w:p w:rsidR="00DD215D" w:rsidRPr="00973487" w:rsidRDefault="00DD215D" w:rsidP="00DD215D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ind w:hanging="357"/>
        <w:jc w:val="both"/>
        <w:rPr>
          <w:iCs/>
          <w:sz w:val="20"/>
          <w:szCs w:val="20"/>
        </w:rPr>
      </w:pPr>
      <w:r w:rsidRPr="00973487">
        <w:rPr>
          <w:iCs/>
          <w:sz w:val="20"/>
          <w:szCs w:val="20"/>
        </w:rPr>
        <w:t>przenoszenia danych;</w:t>
      </w:r>
    </w:p>
    <w:p w:rsidR="00DD215D" w:rsidRPr="00973487" w:rsidRDefault="00DD215D" w:rsidP="00DD215D">
      <w:pPr>
        <w:widowControl w:val="0"/>
        <w:numPr>
          <w:ilvl w:val="0"/>
          <w:numId w:val="2"/>
        </w:numPr>
        <w:suppressAutoHyphens/>
        <w:autoSpaceDN w:val="0"/>
        <w:spacing w:line="276" w:lineRule="auto"/>
        <w:ind w:hanging="357"/>
        <w:jc w:val="both"/>
        <w:rPr>
          <w:iCs/>
          <w:sz w:val="20"/>
          <w:szCs w:val="20"/>
        </w:rPr>
      </w:pPr>
      <w:r w:rsidRPr="00973487">
        <w:rPr>
          <w:iCs/>
          <w:sz w:val="20"/>
          <w:szCs w:val="20"/>
        </w:rPr>
        <w:t>wniesienia skargi do Prezesa Urzędu Ochrony Danych Osobowych.</w:t>
      </w:r>
    </w:p>
    <w:p w:rsidR="00DD215D" w:rsidRPr="00973487" w:rsidRDefault="00DD215D" w:rsidP="00DD215D">
      <w:pPr>
        <w:pStyle w:val="Akapitzlist"/>
        <w:spacing w:after="120" w:line="276" w:lineRule="auto"/>
        <w:ind w:hanging="357"/>
        <w:jc w:val="both"/>
        <w:rPr>
          <w:iCs/>
          <w:sz w:val="20"/>
          <w:szCs w:val="20"/>
        </w:rPr>
      </w:pPr>
      <w:r w:rsidRPr="00973487">
        <w:rPr>
          <w:iCs/>
          <w:sz w:val="20"/>
          <w:szCs w:val="20"/>
        </w:rPr>
        <w:t>Mają Państwo również prawo wniesienia sprzeciwu.</w:t>
      </w:r>
    </w:p>
    <w:p w:rsidR="00DD215D" w:rsidRPr="00973487" w:rsidRDefault="00DD215D" w:rsidP="00DD215D">
      <w:pPr>
        <w:pStyle w:val="Akapitzlist"/>
        <w:widowControl w:val="0"/>
        <w:numPr>
          <w:ilvl w:val="0"/>
          <w:numId w:val="1"/>
        </w:numPr>
        <w:spacing w:after="120" w:line="276" w:lineRule="auto"/>
        <w:jc w:val="both"/>
        <w:rPr>
          <w:b/>
          <w:iCs/>
          <w:sz w:val="20"/>
          <w:szCs w:val="20"/>
        </w:rPr>
      </w:pPr>
      <w:r w:rsidRPr="00973487">
        <w:rPr>
          <w:b/>
          <w:iCs/>
          <w:sz w:val="20"/>
          <w:szCs w:val="20"/>
        </w:rPr>
        <w:t>Obowiązek podania danych osobowych</w:t>
      </w:r>
    </w:p>
    <w:p w:rsidR="00DD215D" w:rsidRPr="00973487" w:rsidRDefault="00DD215D" w:rsidP="00DD215D">
      <w:pPr>
        <w:pStyle w:val="Default"/>
        <w:spacing w:after="6" w:line="276" w:lineRule="auto"/>
        <w:ind w:left="357"/>
        <w:jc w:val="both"/>
        <w:rPr>
          <w:sz w:val="20"/>
          <w:szCs w:val="20"/>
        </w:rPr>
      </w:pPr>
      <w:r w:rsidRPr="00973487">
        <w:rPr>
          <w:sz w:val="20"/>
          <w:szCs w:val="20"/>
        </w:rPr>
        <w:t>W zakresie uregulowanym przepisami</w:t>
      </w:r>
      <w:r w:rsidR="0079688A" w:rsidRPr="00973487">
        <w:rPr>
          <w:sz w:val="20"/>
          <w:szCs w:val="20"/>
        </w:rPr>
        <w:t xml:space="preserve">, </w:t>
      </w:r>
      <w:r w:rsidRPr="00973487">
        <w:rPr>
          <w:sz w:val="20"/>
          <w:szCs w:val="20"/>
        </w:rPr>
        <w:t xml:space="preserve">podanie danych osobowych jest obowiązkiem prawnym </w:t>
      </w:r>
      <w:r w:rsidR="0079688A" w:rsidRPr="00973487">
        <w:rPr>
          <w:sz w:val="20"/>
          <w:szCs w:val="20"/>
        </w:rPr>
        <w:t>a n</w:t>
      </w:r>
      <w:r w:rsidRPr="00973487">
        <w:rPr>
          <w:sz w:val="20"/>
          <w:szCs w:val="20"/>
        </w:rPr>
        <w:t xml:space="preserve">iewskazanie wymaganych danych </w:t>
      </w:r>
      <w:r w:rsidR="0079688A" w:rsidRPr="00973487">
        <w:rPr>
          <w:sz w:val="20"/>
          <w:szCs w:val="20"/>
        </w:rPr>
        <w:t>będzie</w:t>
      </w:r>
      <w:r w:rsidRPr="00973487">
        <w:rPr>
          <w:sz w:val="20"/>
          <w:szCs w:val="20"/>
        </w:rPr>
        <w:t xml:space="preserve"> skutkować </w:t>
      </w:r>
      <w:r w:rsidR="0079688A" w:rsidRPr="00973487">
        <w:rPr>
          <w:sz w:val="20"/>
          <w:szCs w:val="20"/>
        </w:rPr>
        <w:t xml:space="preserve">brakiem realizacji celu. W przypadku przetwarzania danych na podstawie art. 6 ust. 1 lit. e oraz b RODO, podanie jest dobrowolne, ale niezbędne do realizacji celu. Podobnie w przypadku danych przetwarzanych na podstawie zgody – to od Państwa zależy, czy chcecie </w:t>
      </w:r>
      <w:r w:rsidR="0079688A" w:rsidRPr="00973487">
        <w:rPr>
          <w:sz w:val="20"/>
          <w:szCs w:val="20"/>
        </w:rPr>
        <w:lastRenderedPageBreak/>
        <w:t>żebyśmy te dane przetwarzali. Tutaj również niepodanie danych skutkuje brakiem realizacji celu przetwarzania.</w:t>
      </w:r>
    </w:p>
    <w:p w:rsidR="0079688A" w:rsidRPr="00973487" w:rsidRDefault="0079688A" w:rsidP="00DD215D">
      <w:pPr>
        <w:pStyle w:val="Default"/>
        <w:spacing w:after="6" w:line="276" w:lineRule="auto"/>
        <w:ind w:left="357"/>
        <w:jc w:val="both"/>
        <w:rPr>
          <w:sz w:val="20"/>
          <w:szCs w:val="20"/>
        </w:rPr>
      </w:pPr>
    </w:p>
    <w:p w:rsidR="00DD215D" w:rsidRPr="00973487" w:rsidRDefault="00DD215D" w:rsidP="00DD215D">
      <w:pPr>
        <w:numPr>
          <w:ilvl w:val="0"/>
          <w:numId w:val="1"/>
        </w:numPr>
        <w:autoSpaceDN w:val="0"/>
        <w:spacing w:after="120" w:line="276" w:lineRule="auto"/>
        <w:jc w:val="both"/>
        <w:rPr>
          <w:sz w:val="20"/>
          <w:szCs w:val="20"/>
        </w:rPr>
      </w:pPr>
      <w:r w:rsidRPr="00973487">
        <w:rPr>
          <w:b/>
          <w:iCs/>
          <w:sz w:val="20"/>
          <w:szCs w:val="20"/>
        </w:rPr>
        <w:t>Zautomatyzowane podejmowanie decyzji i przekazywanie danych do państw trzecich</w:t>
      </w:r>
    </w:p>
    <w:p w:rsidR="0058658D" w:rsidRPr="00973487" w:rsidRDefault="00DD215D" w:rsidP="00973487">
      <w:pPr>
        <w:spacing w:after="120" w:line="276" w:lineRule="auto"/>
        <w:ind w:left="357"/>
        <w:jc w:val="both"/>
        <w:rPr>
          <w:sz w:val="20"/>
          <w:szCs w:val="20"/>
        </w:rPr>
      </w:pPr>
      <w:r w:rsidRPr="00973487">
        <w:rPr>
          <w:iCs/>
          <w:sz w:val="20"/>
          <w:szCs w:val="20"/>
        </w:rPr>
        <w:t>Państwa dane osobowe nie będą podlegać zautomatyzowanemu podejmowaniu decyzji, w tym profilowaniu, o którym mowa w art. 22 ust. 1 i 4 RODO. Dane osobowe nie będą również przekazywane do państw trzecich.</w:t>
      </w:r>
      <w:r w:rsidRPr="00973487">
        <w:rPr>
          <w:sz w:val="20"/>
          <w:szCs w:val="20"/>
        </w:rPr>
        <w:t xml:space="preserve"> </w:t>
      </w:r>
    </w:p>
    <w:sectPr w:rsidR="0058658D" w:rsidRPr="00973487" w:rsidSect="0000152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57B" w:rsidRDefault="004B257B" w:rsidP="00DD215D">
      <w:r>
        <w:separator/>
      </w:r>
    </w:p>
  </w:endnote>
  <w:endnote w:type="continuationSeparator" w:id="0">
    <w:p w:rsidR="004B257B" w:rsidRDefault="004B257B" w:rsidP="00DD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57B" w:rsidRDefault="004B257B" w:rsidP="00DD215D">
      <w:r>
        <w:separator/>
      </w:r>
    </w:p>
  </w:footnote>
  <w:footnote w:type="continuationSeparator" w:id="0">
    <w:p w:rsidR="004B257B" w:rsidRDefault="004B257B" w:rsidP="00DD215D">
      <w:r>
        <w:continuationSeparator/>
      </w:r>
    </w:p>
  </w:footnote>
  <w:footnote w:id="1">
    <w:p w:rsidR="00AC5698" w:rsidRDefault="00AC56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25F3">
        <w:rPr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sz w:val="16"/>
          <w:szCs w:val="16"/>
        </w:rPr>
        <w:t>dalej 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86400"/>
    <w:multiLevelType w:val="multilevel"/>
    <w:tmpl w:val="43FA2C24"/>
    <w:lvl w:ilvl="0">
      <w:numFmt w:val="bullet"/>
      <w:lvlText w:val=""/>
      <w:lvlJc w:val="left"/>
      <w:pPr>
        <w:ind w:left="141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3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5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7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9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1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3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5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78" w:hanging="360"/>
      </w:pPr>
      <w:rPr>
        <w:rFonts w:ascii="Wingdings" w:hAnsi="Wingdings"/>
      </w:rPr>
    </w:lvl>
  </w:abstractNum>
  <w:abstractNum w:abstractNumId="1" w15:restartNumberingAfterBreak="0">
    <w:nsid w:val="20562E27"/>
    <w:multiLevelType w:val="hybridMultilevel"/>
    <w:tmpl w:val="8660B2A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93255B6"/>
    <w:multiLevelType w:val="multilevel"/>
    <w:tmpl w:val="F9689DE6"/>
    <w:lvl w:ilvl="0">
      <w:start w:val="1"/>
      <w:numFmt w:val="decimal"/>
      <w:lvlText w:val="%1."/>
      <w:lvlJc w:val="left"/>
      <w:pPr>
        <w:ind w:left="357" w:hanging="360"/>
      </w:pPr>
    </w:lvl>
    <w:lvl w:ilvl="1">
      <w:start w:val="1"/>
      <w:numFmt w:val="lowerLetter"/>
      <w:lvlText w:val="%2.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5D"/>
    <w:rsid w:val="0000152E"/>
    <w:rsid w:val="004B257B"/>
    <w:rsid w:val="0058658D"/>
    <w:rsid w:val="0075682C"/>
    <w:rsid w:val="0079688A"/>
    <w:rsid w:val="008A009B"/>
    <w:rsid w:val="00973487"/>
    <w:rsid w:val="00A41217"/>
    <w:rsid w:val="00AC5698"/>
    <w:rsid w:val="00DD215D"/>
    <w:rsid w:val="00F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112E6E"/>
  <w15:chartTrackingRefBased/>
  <w15:docId w15:val="{9C27678A-8606-194B-9EC1-912B9362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215D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215D"/>
    <w:rPr>
      <w:color w:val="0000FF"/>
      <w:u w:val="single"/>
    </w:rPr>
  </w:style>
  <w:style w:type="paragraph" w:customStyle="1" w:styleId="Default">
    <w:name w:val="Default"/>
    <w:rsid w:val="00DD215D"/>
    <w:pPr>
      <w:suppressAutoHyphens/>
      <w:autoSpaceDE w:val="0"/>
      <w:autoSpaceDN w:val="0"/>
    </w:pPr>
    <w:rPr>
      <w:rFonts w:ascii="Times New Roman" w:eastAsia="Times New Roman" w:hAnsi="Times New Roman" w:cs="Times New Roman"/>
      <w:color w:val="000000"/>
      <w:kern w:val="3"/>
      <w:lang w:eastAsia="zh-CN"/>
    </w:rPr>
  </w:style>
  <w:style w:type="paragraph" w:styleId="Akapitzlist">
    <w:name w:val="List Paragraph"/>
    <w:basedOn w:val="Normalny"/>
    <w:rsid w:val="00DD215D"/>
    <w:pPr>
      <w:autoSpaceDN w:val="0"/>
      <w:ind w:left="720"/>
    </w:pPr>
  </w:style>
  <w:style w:type="paragraph" w:styleId="Tekstprzypisudolnego">
    <w:name w:val="footnote text"/>
    <w:basedOn w:val="Normalny"/>
    <w:link w:val="TekstprzypisudolnegoZnak"/>
    <w:rsid w:val="00DD215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215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rsid w:val="00DD215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BA9111-0BD6-B84B-907E-CF24D89B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3</cp:revision>
  <dcterms:created xsi:type="dcterms:W3CDTF">2026-03-18T10:30:00Z</dcterms:created>
  <dcterms:modified xsi:type="dcterms:W3CDTF">2026-03-18T15:37:00Z</dcterms:modified>
</cp:coreProperties>
</file>